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C533" w14:textId="1E01900A" w:rsidR="00EE5DCB" w:rsidRPr="00EE5DCB" w:rsidRDefault="00EE5DCB" w:rsidP="00B92D9F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644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8F4D22" wp14:editId="79AE232B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DCB">
        <w:rPr>
          <w:rFonts w:ascii="Times New Roman" w:hAnsi="Times New Roman" w:cs="Times New Roman"/>
          <w:sz w:val="28"/>
          <w:szCs w:val="28"/>
        </w:rPr>
        <w:br w:type="textWrapping" w:clear="all"/>
        <w:t>Администрация Орловского сельсовета</w:t>
      </w:r>
    </w:p>
    <w:p w14:paraId="0D302A0C" w14:textId="4C6AAFC9" w:rsidR="00EE5DCB" w:rsidRPr="00EE5DCB" w:rsidRDefault="00EE5DCB" w:rsidP="00B92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DCB">
        <w:rPr>
          <w:rFonts w:ascii="Times New Roman" w:hAnsi="Times New Roman" w:cs="Times New Roman"/>
          <w:sz w:val="28"/>
          <w:szCs w:val="28"/>
        </w:rPr>
        <w:t>Дзержинского района</w:t>
      </w:r>
    </w:p>
    <w:p w14:paraId="0BC9B866" w14:textId="77777777" w:rsidR="00EE5DCB" w:rsidRPr="00EE5DCB" w:rsidRDefault="00EE5DCB" w:rsidP="00B92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DC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54B3D0B5" w14:textId="77777777" w:rsidR="00EE5DCB" w:rsidRPr="00EE5DCB" w:rsidRDefault="00EE5DCB" w:rsidP="00B92D9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0BDD899B" w14:textId="77777777" w:rsidR="00B92D9F" w:rsidRDefault="00B92D9F" w:rsidP="00B92D9F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5FBB3B" w14:textId="28883171" w:rsidR="00EE5DCB" w:rsidRPr="00EE5DCB" w:rsidRDefault="00EE5DCB" w:rsidP="00B92D9F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DCB">
        <w:rPr>
          <w:rFonts w:ascii="Times New Roman" w:hAnsi="Times New Roman" w:cs="Times New Roman"/>
          <w:sz w:val="28"/>
          <w:szCs w:val="28"/>
        </w:rPr>
        <w:t>с. Орловка</w:t>
      </w:r>
    </w:p>
    <w:p w14:paraId="5F9EA7EA" w14:textId="77777777" w:rsidR="00EE5DCB" w:rsidRPr="00EE5DCB" w:rsidRDefault="00EE5DCB" w:rsidP="00EE5DCB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FC42AE" w14:textId="4E04E6EE" w:rsidR="00EE5DCB" w:rsidRPr="00EE5DCB" w:rsidRDefault="00B92D9F" w:rsidP="00EE5DC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</w:t>
      </w:r>
      <w:r w:rsidR="00EE5DCB" w:rsidRPr="00EE5DCB">
        <w:rPr>
          <w:rFonts w:ascii="Times New Roman" w:hAnsi="Times New Roman" w:cs="Times New Roman"/>
          <w:sz w:val="28"/>
          <w:szCs w:val="28"/>
        </w:rPr>
        <w:t>.2023 г.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EE5DCB" w:rsidRPr="00EE5DCB">
        <w:rPr>
          <w:rFonts w:ascii="Times New Roman" w:hAnsi="Times New Roman" w:cs="Times New Roman"/>
          <w:sz w:val="28"/>
          <w:szCs w:val="28"/>
        </w:rPr>
        <w:t xml:space="preserve">-п          </w:t>
      </w:r>
    </w:p>
    <w:p w14:paraId="2278B36B" w14:textId="77777777" w:rsidR="00EE5DCB" w:rsidRPr="00B92D9F" w:rsidRDefault="00EE5DCB" w:rsidP="00B92D9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14:paraId="0B87DC4D" w14:textId="77777777" w:rsidR="00EE5DCB" w:rsidRPr="00B92D9F" w:rsidRDefault="00EE5DCB" w:rsidP="00B92D9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«Передача в собственность</w:t>
      </w:r>
    </w:p>
    <w:p w14:paraId="761B33EF" w14:textId="77777777" w:rsidR="00EE5DCB" w:rsidRPr="00B92D9F" w:rsidRDefault="00EE5DCB" w:rsidP="00B92D9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D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занимаемых ими жилых помещений жилищного фонда</w:t>
      </w:r>
    </w:p>
    <w:p w14:paraId="0CA46059" w14:textId="77777777" w:rsidR="00EE5DCB" w:rsidRPr="00B92D9F" w:rsidRDefault="00EE5DCB" w:rsidP="00B92D9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D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(приватизация жилищного фонда)»</w:t>
      </w:r>
    </w:p>
    <w:p w14:paraId="1910E803" w14:textId="77777777" w:rsidR="00EE5DCB" w:rsidRPr="00EE5DCB" w:rsidRDefault="00EE5DCB" w:rsidP="00B92D9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A0FFC7" w14:textId="5D0FF952" w:rsidR="00EE5DCB" w:rsidRPr="00EE5DCB" w:rsidRDefault="00EE5DCB" w:rsidP="00B92D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 № 210-ФЗ «Об организации предоставления государственных и муниципальных услуг»,  </w:t>
      </w: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13, 16 </w:t>
      </w: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EE5D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  <w:r w:rsidR="00B9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8148D6" w14:textId="77777777" w:rsidR="00EE5DCB" w:rsidRPr="00EE5DCB" w:rsidRDefault="00EE5DCB" w:rsidP="00B92D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D427E3" w14:textId="1D02E3F2" w:rsidR="00EE5DCB" w:rsidRPr="004F644F" w:rsidRDefault="00EE5DCB" w:rsidP="00B92D9F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Pr="004F6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14:paraId="188C034C" w14:textId="77777777" w:rsidR="00EE5DCB" w:rsidRPr="004F644F" w:rsidRDefault="00EE5DCB" w:rsidP="00B92D9F">
      <w:pPr>
        <w:pStyle w:val="a7"/>
        <w:widowControl w:val="0"/>
        <w:autoSpaceDE w:val="0"/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4E67423E" w14:textId="5F2781DC" w:rsidR="00EE5DCB" w:rsidRPr="004F644F" w:rsidRDefault="00EE5DCB" w:rsidP="00B92D9F">
      <w:pPr>
        <w:pStyle w:val="a7"/>
        <w:widowControl w:val="0"/>
        <w:autoSpaceDE w:val="0"/>
        <w:spacing w:after="0" w:line="276" w:lineRule="auto"/>
        <w:ind w:left="993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9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дня, следующий за днём его официального опубликования в периодическом печатном издании «Депутатские вести».</w:t>
      </w:r>
    </w:p>
    <w:p w14:paraId="519A559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D26BA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78D1C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15105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08FA9E" w14:textId="6F3E1528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В.Е. Крапивкин</w:t>
      </w:r>
    </w:p>
    <w:p w14:paraId="65833BDD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9C7D86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8881A0" w14:textId="6A63C441" w:rsid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6CDBCA" w14:textId="77777777" w:rsidR="004F644F" w:rsidRPr="004F644F" w:rsidRDefault="004F644F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27654" w14:textId="5A623866" w:rsidR="00EE5DCB" w:rsidRPr="004F644F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A90A0" w14:textId="672B0F5B" w:rsidR="00EE5DCB" w:rsidRPr="004F644F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90FF7" w14:textId="62E664E0" w:rsidR="00EE5DCB" w:rsidRPr="004F644F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8BFD0" w14:textId="4CF4B2B5" w:rsid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8BAD2" w14:textId="77777777" w:rsidR="00B92D9F" w:rsidRPr="004F644F" w:rsidRDefault="00B92D9F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A992F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1D262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5DCB" w:rsidRPr="004F644F" w14:paraId="33ACB020" w14:textId="77777777" w:rsidTr="00EE5DC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0CBCD" w14:textId="77777777" w:rsidR="00EE5DCB" w:rsidRPr="00EE5DCB" w:rsidRDefault="00EE5DCB" w:rsidP="00EE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216E7FDB" w14:textId="77777777" w:rsidR="00EE5DCB" w:rsidRPr="004F644F" w:rsidRDefault="00EE5DCB" w:rsidP="00EE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03A734EB" w14:textId="7A7BEB19" w:rsidR="00EE5DCB" w:rsidRPr="00EE5DCB" w:rsidRDefault="00EE5DCB" w:rsidP="00EE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сельсовета</w:t>
            </w: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A5CCC0" w14:textId="13F0AAAA" w:rsidR="00EE5DCB" w:rsidRPr="00EE5DCB" w:rsidRDefault="00EE5DCB" w:rsidP="00EE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9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</w:t>
            </w:r>
            <w:r w:rsidRPr="004F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9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F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</w:tr>
    </w:tbl>
    <w:p w14:paraId="02ED9551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860829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03F3EE88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«Передача в собственность граждан занимаемых ими жилых помещений жилищного фонда</w:t>
      </w:r>
    </w:p>
    <w:p w14:paraId="40129586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(приватизация жилищного фонда)»</w:t>
      </w:r>
    </w:p>
    <w:p w14:paraId="23FEFF69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992ECC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Общее положение</w:t>
      </w:r>
    </w:p>
    <w:p w14:paraId="77A4FECE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D0159B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Предмет регулирования административного регламента</w:t>
      </w:r>
    </w:p>
    <w:p w14:paraId="0369AE2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(далее - административный регламент и услуга соответственно) разработан в целях повышения качества предоставления и доступности услуги, определяет требования к порядку предоставления услуги, сроки и последовательность действий получателя услуги по передаче в собственность граждан занимаемых ими жилых помещений жилищного фонда в порядке приватизации.</w:t>
      </w:r>
    </w:p>
    <w:p w14:paraId="0849A4EC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48940E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Круг заявителей</w:t>
      </w:r>
    </w:p>
    <w:p w14:paraId="4924694F" w14:textId="79A10C25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Заявителями являются граждане Российской Федерации, проживающие в жилых помещениях, принадлежащих на праве собственности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законные представители, действующие в силу закона или на основании доверенности, являющиеся нанимателями жилых помещений и пожелавшие приобрести их в собственность в порядке приватизации.</w:t>
      </w:r>
    </w:p>
    <w:p w14:paraId="14E8E739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FB4249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Требования к порядку информирования о предоставлении услуги</w:t>
      </w:r>
    </w:p>
    <w:p w14:paraId="28A52726" w14:textId="0C313DD8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 Информирование о порядке предоставления услуги осуществляется в администрации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использованием средств почтовой, телефонной связи, публикаций в средствах массовой информации, электронного информирования, в том числе на Едином портале государственных и муниципальных услуг (функций) (далее - ЕПГУ) и на Региональном портале государственных и муниципальных услуг (функций) Камчатского края (далее - РПГУ).</w:t>
      </w:r>
    </w:p>
    <w:p w14:paraId="62DBB571" w14:textId="6505B87E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 Адрес места нахождения администрации: 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663723, Красноярский край, Дзержинский район, с. Орловка, ул. Центральная, 43</w:t>
      </w:r>
    </w:p>
    <w:p w14:paraId="21CCABAF" w14:textId="2174FF8C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администрации (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839167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27-2-41</w:t>
      </w:r>
    </w:p>
    <w:p w14:paraId="7C62B193" w14:textId="39D3144B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администрации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сети Интернет - http:// </w:t>
      </w:r>
      <w:r w:rsidRPr="004F6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6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orlovka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.ru/</w:t>
      </w:r>
    </w:p>
    <w:p w14:paraId="71435880" w14:textId="4E50F6D5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администрации: </w:t>
      </w:r>
      <w:r w:rsidR="004F644F" w:rsidRPr="004F6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orlovskiyselsovet</w:t>
      </w:r>
      <w:r w:rsidR="004F644F"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@mail.ru</w:t>
      </w:r>
    </w:p>
    <w:p w14:paraId="3FA7095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ЕПГУ:</w:t>
      </w:r>
      <w:hyperlink r:id="rId7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http://www.gosuslugi.ru/.</w:t>
        </w:r>
      </w:hyperlink>
    </w:p>
    <w:p w14:paraId="061DCBD6" w14:textId="5D984164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РПГУ:</w:t>
      </w:r>
      <w:hyperlink r:id="rId8" w:history="1">
        <w:r w:rsidR="004F644F" w:rsidRPr="00EE5D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4F644F" w:rsidRPr="00EE5DC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http://gosuslugi</w:t>
        </w:r>
        <w:r w:rsidR="004F644F" w:rsidRPr="004F644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24</w:t>
        </w:r>
        <w:r w:rsidR="004F644F" w:rsidRPr="00EE5DC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.ru/.</w:t>
        </w:r>
      </w:hyperlink>
    </w:p>
    <w:p w14:paraId="40218EEF" w14:textId="672312DD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 администрации:</w:t>
      </w:r>
    </w:p>
    <w:p w14:paraId="62753785" w14:textId="1EEE63CA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</w:t>
      </w:r>
      <w:r w:rsidR="004F644F"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F644F"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до 1</w:t>
      </w:r>
      <w:r w:rsidR="004F644F"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</w:t>
      </w:r>
    </w:p>
    <w:p w14:paraId="37E95DB1" w14:textId="2BFCBF83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</w:t>
      </w:r>
      <w:r w:rsidR="004F644F"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до 1</w:t>
      </w:r>
      <w:r w:rsidR="004F644F"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14:paraId="0EBC163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воскресение - выходные дни.</w:t>
      </w:r>
    </w:p>
    <w:p w14:paraId="60ABDC7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Информирование заявителя о процедуре предоставления услуги осуществляется:</w:t>
      </w:r>
    </w:p>
    <w:p w14:paraId="3C35C7C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обращении;</w:t>
      </w:r>
    </w:p>
    <w:p w14:paraId="763EE60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письменном обращении (в том числе посредством электронной почты);</w:t>
      </w:r>
    </w:p>
    <w:p w14:paraId="660A88B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телефону.</w:t>
      </w:r>
    </w:p>
    <w:p w14:paraId="3D2C5C27" w14:textId="0347261D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о процедуре предоставления услуги осуществляется специалистом администрации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должностными инструкциями.</w:t>
      </w:r>
    </w:p>
    <w:p w14:paraId="69D8256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для получения консультации не должно превышать 15 минут.</w:t>
      </w:r>
    </w:p>
    <w:p w14:paraId="24209799" w14:textId="6A1A0538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письменном информировании при обращении заявителя в администрацию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обращении). Письменное обращение рассматривается в течение 30 дней со дня регистрации.</w:t>
      </w:r>
    </w:p>
    <w:p w14:paraId="1164899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устных обращениях и ответах на телефонные звонки специалистами отдела по работе с территориями и благоустройству подробно, четко и в вежливой форме осуществляется консультирование (информирование) обратившихся по существу интересующего их вопроса. Время разговора по телефону не должно превышать 10 минут.</w:t>
      </w:r>
    </w:p>
    <w:p w14:paraId="590065B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Консультации предоставляются по следующим вопросам:</w:t>
      </w:r>
    </w:p>
    <w:p w14:paraId="7F4AE5D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порядке и сроках предоставления услуги;</w:t>
      </w:r>
    </w:p>
    <w:p w14:paraId="7761149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документах, необходимых для предоставления услуги;</w:t>
      </w:r>
    </w:p>
    <w:p w14:paraId="625FE5C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стадии нахождения документов в процессе исполнения услуги;</w:t>
      </w:r>
    </w:p>
    <w:p w14:paraId="140000E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порядка обжалования действий (бездействия) и решений, осуществляемых и принимаемых в ходе исполнения услуги.</w:t>
      </w:r>
    </w:p>
    <w:p w14:paraId="5F2F7B6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9EF8D0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услуги</w:t>
      </w:r>
    </w:p>
    <w:p w14:paraId="5CBC12D6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2B7C53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Наименование услуг</w:t>
      </w:r>
    </w:p>
    <w:p w14:paraId="5BAF1A0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14:paraId="678621C2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C9F78E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органа, предоставляющего услугу</w:t>
      </w:r>
    </w:p>
    <w:p w14:paraId="5D4F21B2" w14:textId="40217505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Услугу предоставляет администрация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администрация).</w:t>
      </w:r>
    </w:p>
    <w:p w14:paraId="3FCC98B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администрации, ответственное за непосредственное предоставление услуги, - отдел по работе с территориями и благоустройству.</w:t>
      </w:r>
    </w:p>
    <w:p w14:paraId="270B38F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услуги участвует отдел делопроизводства, кадров и правовой работы администрации (далее - отдел делопроизводства).</w:t>
      </w:r>
    </w:p>
    <w:p w14:paraId="7494193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 целях получения информации и документов, необходимых для предоставления услуги, администрация (отдел по работе с территориями и благоустройству) осуществляет взаимодействие с государственными и муниципальными органами и организациями, в распоряжении которых находятся указанные документы и информация.</w:t>
      </w:r>
    </w:p>
    <w:p w14:paraId="70983E8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 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14:paraId="1BA2A78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36"/>
      <w:bookmarkEnd w:id="0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4A0145E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59"/>
      <w:bookmarkEnd w:id="1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2.2.3.2.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актами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документов. Заявитель вправе представить указанные документы и информацию по собственной инициативе;</w:t>
      </w:r>
    </w:p>
    <w:p w14:paraId="2DE3655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290"/>
      <w:bookmarkStart w:id="3" w:name="dst38"/>
      <w:bookmarkEnd w:id="2"/>
      <w:bookmarkEnd w:id="3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2.2.3.3. 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07B2A95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291"/>
      <w:bookmarkEnd w:id="4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2.2.3.3.1.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6C1680E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292"/>
      <w:bookmarkEnd w:id="5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2.2.3.3.2.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365C477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293"/>
      <w:bookmarkEnd w:id="6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2.2.3.3.3. 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0D2F15A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294"/>
      <w:bookmarkEnd w:id="7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2.2.3.3.4.   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 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625D49B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E26406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Результат предоставления услуги</w:t>
      </w:r>
    </w:p>
    <w:p w14:paraId="51F5B76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Результатом предоставления услуги является:</w:t>
      </w:r>
    </w:p>
    <w:p w14:paraId="5A8AC17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 выдача договора передачи, заключаемого администрацией с гражданином, получающим жилое помещение в собственность;</w:t>
      </w:r>
    </w:p>
    <w:p w14:paraId="182BD4A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обоснованный отказ в предоставлении услуги.</w:t>
      </w:r>
    </w:p>
    <w:p w14:paraId="648A0B3E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DE3E0A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Срок предоставления услуги</w:t>
      </w:r>
    </w:p>
    <w:p w14:paraId="4EFECA6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Срок предоставления услуги не должен превышать 2 месяцев с момента регистрации поступившего заявления с приложением документов, необходимых для предоставления услуги, предусмотренных настоящим Административным регламентом.</w:t>
      </w:r>
    </w:p>
    <w:p w14:paraId="1FA83AF9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Правовые основания для предоставления услуги</w:t>
      </w:r>
    </w:p>
    <w:p w14:paraId="3DB517F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Предоставление услуги осуществляется в соответствии с:</w:t>
      </w:r>
    </w:p>
    <w:p w14:paraId="676608C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9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(«Российская газета», № 7, 21.01.2009);</w:t>
      </w:r>
    </w:p>
    <w:p w14:paraId="506C435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Жилищным </w:t>
      </w:r>
      <w:hyperlink r:id="rId10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от 29.12.2004 № 188-ФЗ  («Российская газета», № 1, 12.01.2005);</w:t>
      </w:r>
    </w:p>
    <w:p w14:paraId="645F3FA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 </w:t>
      </w:r>
      <w:hyperlink r:id="rId11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 с изменениями (Собрание законодательства Российской Федерации, 2004, 3,27, ст. 2711);</w:t>
      </w:r>
    </w:p>
    <w:p w14:paraId="351A09F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 </w:t>
      </w:r>
      <w:hyperlink r:id="rId12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02.05.2006 № 59-ФЗ «О порядке рассмотрения обращений граждан Российской Федерации» («Российская газета», 05.05.2006, № 95);</w:t>
      </w:r>
    </w:p>
    <w:p w14:paraId="42FC2A5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 </w:t>
      </w:r>
      <w:hyperlink r:id="rId13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04.07.1991 № 1541-1 «О приватизации жилищного фонда в Российской Федерации» («Бюллетень нормативных актов», 1992 г., № 1);</w:t>
      </w:r>
    </w:p>
    <w:p w14:paraId="5EF0D92A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14:paraId="58C81BBD" w14:textId="77777777" w:rsidR="00EE5DCB" w:rsidRPr="00EE5DCB" w:rsidRDefault="00EE5DCB" w:rsidP="00EE5D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14:paraId="0FDD08B1" w14:textId="77777777" w:rsidR="00EE5DCB" w:rsidRPr="00EE5DCB" w:rsidRDefault="00EE5DCB" w:rsidP="00EE5D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06.04.2011 № 63-ФЗ «Об электронной подписи» («Российская газета», № 75, 08.04.2011);</w:t>
      </w:r>
    </w:p>
    <w:p w14:paraId="2DA31869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40"/>
      <w:bookmarkEnd w:id="8"/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Перечень документов, необходимых в соответствии с законодательными</w:t>
      </w:r>
    </w:p>
    <w:p w14:paraId="64EC5121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иными нормативными правовыми актами для предоставления услуги</w:t>
      </w:r>
    </w:p>
    <w:p w14:paraId="58F148C9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82332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44"/>
      <w:bookmarkEnd w:id="9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К документам, необходимым для исполнения услуги, которые заявитель должен представить самостоятельно относятся:</w:t>
      </w:r>
    </w:p>
    <w:p w14:paraId="0CF0CA0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2.6.1.1. заявление установленной формы на приватизацию занимаемого жилого помещения, подписанное всеми совершеннолетними членами семьи нанимателя;</w:t>
      </w:r>
    </w:p>
    <w:p w14:paraId="0C83B2E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2.6.1.2. документы, удостоверяющие личность гражданина: паспорт для граждан с 14-летнего возраста, свидетельство о рождении для малолетних граждан до 14-летнего возраста (подлинники и копии);</w:t>
      </w:r>
    </w:p>
    <w:p w14:paraId="3374316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собственности;</w:t>
      </w:r>
    </w:p>
    <w:p w14:paraId="0B96EC5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должна быть нотариально удостоверена, за исключением случаев, предусмотренных законом:</w:t>
      </w:r>
    </w:p>
    <w:p w14:paraId="37F5B5D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14:paraId="684E236A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доверенности военнослужащих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</w:r>
    </w:p>
    <w:p w14:paraId="18B194B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доверенности лиц, находящихся в местах лишения свободы, удостоверенные начальником соответствующего места лишения свободы;</w:t>
      </w:r>
    </w:p>
    <w:p w14:paraId="6FA2157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2.6.1.4. справка, подтверждающая, что ранее в период с 01.07.1991 по момент подачи заявления право на приватизацию жилья не было использовано. Справки предоставляются с предыдущих мест жительства всеми членами семьи, принимающими участие в приватизации за период с 01.07.1991 по момент прописки (регистрации) в приватизируемое жилое помещение;</w:t>
      </w:r>
    </w:p>
    <w:p w14:paraId="381DE41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2.6.1.5. документ органов опеки и попечительства – в случае, если в приватизируемом помещении проживают исключительно несовершеннолетние.</w:t>
      </w:r>
    </w:p>
    <w:p w14:paraId="6DC46EB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К документам, необходимым для исполнения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относятся:</w:t>
      </w:r>
    </w:p>
    <w:p w14:paraId="23D8684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2.6.2.1. документ, подтверждающий право граждан на пользование жилым помещением на условиях социального найма;</w:t>
      </w:r>
    </w:p>
    <w:p w14:paraId="40263BB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2.6.2.2. выписка  из домовой книги;</w:t>
      </w:r>
    </w:p>
    <w:p w14:paraId="15CD00D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2.6.2.3. выписка из лицевого счета;</w:t>
      </w:r>
    </w:p>
    <w:p w14:paraId="74A5340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2.6.2.4. копия поквартирной карточки;</w:t>
      </w:r>
    </w:p>
    <w:p w14:paraId="00C901A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2.6.2.5. документ о технических характеристиках помещения (паспорт БТИ или выписка из ЕГРН).</w:t>
      </w:r>
    </w:p>
    <w:p w14:paraId="3A511DB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Непредставление заявителем документов, установленным п.2.6.2. не является основанием для отказа заявителю в предоставлении услуги.</w:t>
      </w:r>
    </w:p>
    <w:p w14:paraId="54EEACB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Документы, указанные в п.2.6.2. запрашиваются администрацией в организациях, в распоряжении которых находятся указанные сведения в соответствии с действующим законодательством, если заявитель не представил документы, содержащие указанные сведения, самостоятельно.</w:t>
      </w:r>
    </w:p>
    <w:p w14:paraId="63657BC4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49F561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567D0C" w14:textId="77777777" w:rsidR="00EE5DCB" w:rsidRPr="00EE5DCB" w:rsidRDefault="00EE5DCB" w:rsidP="00EE5DC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оснований для отказа в приеме документов</w:t>
      </w:r>
    </w:p>
    <w:p w14:paraId="08081FFC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048D05" w14:textId="4567613F" w:rsidR="00EE5DCB" w:rsidRPr="00EE5DCB" w:rsidRDefault="00EE5DCB" w:rsidP="00B92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2.7.1 Основаниями для отказа в приеме документов являются:</w:t>
      </w:r>
    </w:p>
    <w:p w14:paraId="01A2AEF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2.7.1.1. поступление заявления о предоставлении услуги от лица, не имеющего полномочий на обращение;</w:t>
      </w:r>
    </w:p>
    <w:p w14:paraId="5920064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2.7.1.2. несоответствие документов, приложенных к заявлению, перечню документов, указанных в заявлении;</w:t>
      </w:r>
    </w:p>
    <w:p w14:paraId="3C9D16D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2.7.1.3. отсутствие в заявлении адреса, по которому необходимо направить уведомление о результатах рассмотрения заявления.</w:t>
      </w:r>
    </w:p>
    <w:p w14:paraId="0F30C028" w14:textId="35159A26" w:rsidR="00EE5DCB" w:rsidRPr="00EE5DCB" w:rsidRDefault="00EE5DCB" w:rsidP="004F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C487D3F" w14:textId="51787B94" w:rsidR="00EE5DCB" w:rsidRPr="00EE5DCB" w:rsidRDefault="00B92D9F" w:rsidP="00B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2.7.2</w:t>
      </w:r>
      <w:r w:rsidR="00EE5DCB"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выявленных основаниях для отказа заявителю сообщается незамедлительно.</w:t>
      </w:r>
    </w:p>
    <w:p w14:paraId="63F9B4FF" w14:textId="490DD6A3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</w:t>
      </w:r>
      <w:r w:rsidR="00B9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вновь обратиться с запросом о предоставлении услуги после устранения причин для отказа в приеме документов.</w:t>
      </w:r>
    </w:p>
    <w:p w14:paraId="7DA1960A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06040E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Перечень оснований для отказа в предоставлении услуги</w:t>
      </w:r>
    </w:p>
    <w:p w14:paraId="6B73EC90" w14:textId="5B743147" w:rsidR="00EE5DCB" w:rsidRPr="00EE5DCB" w:rsidRDefault="00EE5DCB" w:rsidP="00B92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Основаниями для отказа в предоставлении услуги являются:</w:t>
      </w:r>
    </w:p>
    <w:p w14:paraId="5947358A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2.8.1.1. обращение ненадлежащего лица с заявлением о предоставлении услуги;</w:t>
      </w:r>
    </w:p>
    <w:p w14:paraId="1BDDD84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2.8.1.2. непредставление документов согласно перечню, определенному </w:t>
      </w:r>
      <w:hyperlink r:id="rId14" w:anchor="Par144" w:tooltip="2.6.1. К документам, необходимым для исполнения муниципальной услуги, относятся: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2.6.1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Административного регламента;</w:t>
      </w:r>
    </w:p>
    <w:p w14:paraId="28BE2FC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2.8.1.3. участие заявителя в приватизации другого жилого помещения;</w:t>
      </w:r>
    </w:p>
    <w:p w14:paraId="233A8F1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2.8.1.4. отсутствие согласия члена семьи нанимателя жилого помещения на условиях социального найма;</w:t>
      </w:r>
    </w:p>
    <w:p w14:paraId="188F99D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2.8.1.5. нахождение жилого помещения в аварийном состоянии;</w:t>
      </w:r>
    </w:p>
    <w:p w14:paraId="05B05FC9" w14:textId="1E0A506C" w:rsidR="00EE5DCB" w:rsidRPr="00EE5DCB" w:rsidRDefault="00EE5DCB" w:rsidP="004F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2.8.1.6. включение жилого помещения в специализированный жилищный фонд.</w:t>
      </w:r>
    </w:p>
    <w:p w14:paraId="5A57563E" w14:textId="153D5C7F" w:rsidR="00EE5DCB" w:rsidRPr="00EE5DCB" w:rsidRDefault="004F644F" w:rsidP="004F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2.8.1.7</w:t>
      </w:r>
      <w:r w:rsidR="00EE5DCB"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 случаях заявитель уведомляется об отказе в предоставлении услуги письменно, лично или по почте (электронной почте) или уведомлением на ЕПГУ/РПГУ.</w:t>
      </w:r>
    </w:p>
    <w:p w14:paraId="63947983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Перечень услуг, которые являются необходимыми и обязательными</w:t>
      </w:r>
    </w:p>
    <w:p w14:paraId="5206937F" w14:textId="13935CB1" w:rsidR="00EE5DCB" w:rsidRPr="00EE5DCB" w:rsidRDefault="00EE5DCB" w:rsidP="004F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представления услуги, в том числе сведения о документе (документах), выдаваемом (выдаваемых) организациями, участвующими в предоставлении услуги</w:t>
      </w:r>
    </w:p>
    <w:p w14:paraId="6155411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При предоставлении услуги предусмотрены следующие необходимые и обязательные услуги:</w:t>
      </w:r>
    </w:p>
    <w:p w14:paraId="1EAF9E1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2.9.1.1. выдача выписки из лицевого счета;</w:t>
      </w:r>
    </w:p>
    <w:p w14:paraId="524FFCA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2.9.1.2. выдача выписки из домовой книги и копии поквартирной карточки.</w:t>
      </w:r>
    </w:p>
    <w:p w14:paraId="619C133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99230E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E2AB45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Размер платы, взимаемой с заявителя при предоставлении услуги</w:t>
      </w:r>
    </w:p>
    <w:p w14:paraId="650662FC" w14:textId="32F003C8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2.10.1. Муниципальная услуга предоставляется на бесплатной основе.</w:t>
      </w:r>
    </w:p>
    <w:p w14:paraId="411058E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осуществляющих их передачу.</w:t>
      </w:r>
    </w:p>
    <w:p w14:paraId="2B2E88D4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4405BB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Максимальный срок ожидания в очереди при подаче запроса о предоставлении</w:t>
      </w:r>
    </w:p>
    <w:p w14:paraId="539CB32B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и при получении результата предоставления услуги</w:t>
      </w:r>
    </w:p>
    <w:p w14:paraId="34E4C2D6" w14:textId="3CCDDDF5" w:rsidR="00EE5DCB" w:rsidRPr="00EE5DCB" w:rsidRDefault="00EE5DCB" w:rsidP="00B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2.11.1. Максимальный срок ожидания в очереди при подаче запроса о предоставлении услуги или при получении результата предоставления услуги должен составлять не более 15 минут.</w:t>
      </w:r>
    </w:p>
    <w:p w14:paraId="471365F5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3B3627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Срок регистрации запроса заявителя о предоставлении услуги</w:t>
      </w:r>
    </w:p>
    <w:p w14:paraId="27373087" w14:textId="40C8D2BA" w:rsidR="00EE5DCB" w:rsidRPr="00EE5DCB" w:rsidRDefault="00EE5DCB" w:rsidP="00B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2.12.1. Регистрация запроса заявителя о предоставлении услуги осуществляется в день подачи заявления в документах внутреннего делопроизводства. 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14:paraId="0B4D653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2FBA7B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 Требования к помещениям, в которых предоставляется услуга, к залу ожидания,</w:t>
      </w:r>
    </w:p>
    <w:p w14:paraId="4911C492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местам для заполнения запросов о предоставлении услуги, информационным</w:t>
      </w:r>
    </w:p>
    <w:p w14:paraId="49AEDE3E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стендам с образцами их заполнения и перечнем документов,</w:t>
      </w:r>
    </w:p>
    <w:p w14:paraId="5490DC1F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необходимых для предоставления услуги</w:t>
      </w:r>
    </w:p>
    <w:p w14:paraId="047D20FC" w14:textId="7348F16C" w:rsidR="00EE5DCB" w:rsidRPr="00EE5DCB" w:rsidRDefault="00EE5DCB" w:rsidP="00B92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2.13.1. Здание, в котором происходит информирование о предоставлении услуги, должно быть оборудовано входом для доступа заявителей.</w:t>
      </w:r>
    </w:p>
    <w:p w14:paraId="4F67177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услуге.</w:t>
      </w:r>
    </w:p>
    <w:p w14:paraId="40FC521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2AE589E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Центральный вход в здание должен быть оборудован информационной табличкой (вывеской).</w:t>
      </w:r>
    </w:p>
    <w:p w14:paraId="42E93FE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 Прием заявителей осуществляется в кабинетах на рабочих местах специалистов, осуществляющих предоставление услуги.</w:t>
      </w:r>
    </w:p>
    <w:p w14:paraId="094690D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Кабинеты приема заявителей должны быть оборудованы информационными табличками (вывесками) с указанием:</w:t>
      </w:r>
    </w:p>
    <w:p w14:paraId="732E3EF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14:paraId="5033A8C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 и должности специалиста, осуществляющего исполнение услуги.</w:t>
      </w:r>
    </w:p>
    <w:p w14:paraId="68DDF88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2.13.5. Рабочее место специалиста, осуществляющего предоставление услуги, должно быть оборудовано телефоном, персональным компьютером.</w:t>
      </w:r>
    </w:p>
    <w:p w14:paraId="269391D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2.13.6. Помещение, в котором происходит информирование о предоставлении услуги, должно соответствовать санитарно-эпидемиологическим правилам и нормативам.</w:t>
      </w:r>
    </w:p>
    <w:p w14:paraId="064F575A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2.13.7. Места предоставления услуги оборудуются противопожарной системой и средствами пожаротушения, системой оповещения о возникновении чрезвычайной ситуации, информационными стендами, стульями.</w:t>
      </w:r>
    </w:p>
    <w:p w14:paraId="2CD6D48A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2.13.8.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48A4787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AF42C0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2.14. Показатели доступности и качества услуги</w:t>
      </w:r>
    </w:p>
    <w:p w14:paraId="7F780ABE" w14:textId="5062C3DB" w:rsidR="00EE5DCB" w:rsidRPr="00EE5DCB" w:rsidRDefault="00EE5DCB" w:rsidP="00B92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Показателями доступности и качества предоставления услуги являются:</w:t>
      </w:r>
    </w:p>
    <w:p w14:paraId="3B41080B" w14:textId="780079B4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</w:t>
      </w:r>
      <w:r w:rsidR="00B9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установленного количества взаимодействий заявителя с должностными лицами администрации при предоставлении услуги.</w:t>
      </w:r>
    </w:p>
    <w:p w14:paraId="48DE72E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отношение количества взаимодействий (обращений, заявлений) одного заявителя в процессе предоставления услуги к установленному количеству взаимодействий в соответствии с настоящим административным регламентом.</w:t>
      </w:r>
    </w:p>
    <w:p w14:paraId="18EBBB4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Соблюдение установленной продолжительности ожидания приема заявителем при подаче заявления.</w:t>
      </w:r>
    </w:p>
    <w:p w14:paraId="267C49B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отношение количества заявителей, ожидавших в очереди для подачи документов с целью предоставления услуги более установленного срока, к общему количеству заявителей.</w:t>
      </w:r>
    </w:p>
    <w:p w14:paraId="0924D0C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Соблюдение сроков предоставления услуги.</w:t>
      </w:r>
    </w:p>
    <w:p w14:paraId="646AB10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14:paraId="6C15EC4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Жалобы заявителей по вопросам предоставления услуги.</w:t>
      </w:r>
    </w:p>
    <w:p w14:paraId="2016230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количество обоснованных жалоб заявителей на качество и</w:t>
      </w:r>
    </w:p>
    <w:p w14:paraId="0C49B4A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услуги, поступивших в администрацию муниципального образования, Правительство Камчатского края, иные органы и организации, за отчетный период.</w:t>
      </w:r>
    </w:p>
    <w:p w14:paraId="02A45BF7" w14:textId="38A10AF3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 Удовлетворенность заявителей качеством и доступностью услуги.</w:t>
      </w:r>
    </w:p>
    <w:p w14:paraId="7668B86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путем присвоения рейтинга по итогам проведения мониторинга качества предоставления услуги.</w:t>
      </w:r>
    </w:p>
    <w:p w14:paraId="2A77C8BA" w14:textId="1CAB4108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2.14.6.</w:t>
      </w:r>
      <w:r w:rsidR="00B9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рейтинга осуществляется в порядке, установленном администрацией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5C48A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Полнота, актуальность и доступность информации о порядке предоставления услуги.</w:t>
      </w:r>
    </w:p>
    <w:p w14:paraId="7F5D357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Определяется путем присвоения рейтинга по итогам проведения мониторинга качества предоставления услуги.</w:t>
      </w:r>
    </w:p>
    <w:p w14:paraId="35DA0D66" w14:textId="70EA8481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</w:t>
      </w:r>
      <w:r w:rsidR="00B9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показатели при анализе доступности, информирования и обращений граждан по качеству предоставления услуги:</w:t>
      </w:r>
    </w:p>
    <w:p w14:paraId="0940C7D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2.14.7.1. удовлетворенность населения качеством информирования (процент от числа опрошенных) – 98-100%;</w:t>
      </w:r>
    </w:p>
    <w:p w14:paraId="153E548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2.14.7.2. удовлетворенность населения качеством предоставления услуги – не менее 90%;</w:t>
      </w:r>
    </w:p>
    <w:p w14:paraId="133D69F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2.14.7.3. процент обоснованных жалоб – не более 0,5%.</w:t>
      </w:r>
    </w:p>
    <w:p w14:paraId="361778BB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7F80C4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14:paraId="26126837" w14:textId="6FEA3655" w:rsidR="00EE5DCB" w:rsidRPr="00EE5DCB" w:rsidRDefault="00EE5DCB" w:rsidP="00B92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Основанием для начала предоставления услуги является обращение заявителя в администрации 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заявлением по установленной форме и приложением комплекта документов, необходимых для оказания услуги, указанных в </w:t>
      </w:r>
      <w:hyperlink r:id="rId15" w:anchor="Par140" w:tooltip="9. Перечень документов, необходимых в соответствии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Регламента.</w:t>
      </w:r>
    </w:p>
    <w:p w14:paraId="2B34DAC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услуги включает в себя последовательность следующих административных процедур:</w:t>
      </w:r>
    </w:p>
    <w:p w14:paraId="25BAB5A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прием, регистрация заявления;</w:t>
      </w:r>
    </w:p>
    <w:p w14:paraId="06D69C1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межведомственных запросов;</w:t>
      </w:r>
    </w:p>
    <w:p w14:paraId="722EAD1D" w14:textId="6E121F11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передача комплекта документов ведущему специалисту администрации 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проверки правильности и законности оформления документов по передаче жилого помещения в собственность граждан и изготовление проекта договора передачи жилого помещения;</w:t>
      </w:r>
    </w:p>
    <w:p w14:paraId="03B4296D" w14:textId="54A7EF80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подписание проекта договора передачи в собственность в порядке приватизации гражданами и главой администрации 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уполномоченным лицом;</w:t>
      </w:r>
    </w:p>
    <w:p w14:paraId="31A5DFB0" w14:textId="16A3FF44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подписанных договоров передачи и сопутствующих документов для дальнейшей регистрации прав в Управлении Федеральной службы государственной регистрации, кадастра и картографии по </w:t>
      </w:r>
      <w:r w:rsidR="00B9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Красноярскому 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краю (Управление Росреестра в </w:t>
      </w:r>
      <w:r w:rsidR="00B92D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крае).</w:t>
      </w:r>
    </w:p>
    <w:p w14:paraId="4383396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Основанием для начала административного действия «Прием и регистрация заявления» является представление заявителем письменного заявления с приложенными документами.</w:t>
      </w:r>
    </w:p>
    <w:p w14:paraId="1C3E15C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регистрацию заявления с приложенными документами осуществляет специалист, ответственный за прием входящей корреспонденции.</w:t>
      </w:r>
    </w:p>
    <w:p w14:paraId="14D6930B" w14:textId="2C848A41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и рассмотрения заявления с приложенными документами главой администрации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 с приложенным пакетом документов доводится до специалиста.</w:t>
      </w:r>
    </w:p>
    <w:p w14:paraId="06D3CA5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устанавливает личность заявителя, полномочия представителя заявителя, проверяет наличие всех необходимых документов, проверяет соответствие представленных документов установленным действующим законодательством требованиям.</w:t>
      </w:r>
    </w:p>
    <w:p w14:paraId="0607229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и приложенных к нему документов принимается решение:</w:t>
      </w:r>
    </w:p>
    <w:p w14:paraId="5AC59A7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дальнейшей процедуре передачи жилого помещения в собственность граждан в порядке приватизации;</w:t>
      </w:r>
    </w:p>
    <w:p w14:paraId="69C2E0BA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заявителю в дальнейшей процедуре передачи жилого помещения в собственность граждан в порядке приватизации, в данном случае заявителю направляется мотивированный отказ в передаче жилого помещения в собственность в порядке приватизации жилого помещения в письменной форме.</w:t>
      </w:r>
    </w:p>
    <w:p w14:paraId="74342D3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Основанием для административного действия «Направление межведомственных запросов» является непредставление заявителем самостоятельно документов, указанных в п.2.6.2.</w:t>
      </w:r>
    </w:p>
    <w:p w14:paraId="10B680AD" w14:textId="0C489B83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рабочего дня со дня получения документов (информации) ведущий специалист администрации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приобщает указанные документы дополнительно к документам, поданным заявителем.</w:t>
      </w:r>
    </w:p>
    <w:p w14:paraId="4473389A" w14:textId="5882A7F6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3.1.3. Основанием для начала административного действия «Передача комплекта документов ведущему специалисту администрации 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проверки правильности и законности оформления документов по передаче жилого помещения в собственность граждан и изготовление проекта договора передачи жилого помещения» является решение о дальнейшей процедуре передачи жилого помещения в собственность граждан в порядке приватизации.</w:t>
      </w:r>
    </w:p>
    <w:p w14:paraId="134F37ED" w14:textId="35E025E4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на основании и при наличии всех необходимых документов передает комплект документов ведущему специалисту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проверки правильности и законности оформления документов по передаче жилого помещения в собственность граждан и изготовления проекта договора передачи жилого помещения.</w:t>
      </w:r>
    </w:p>
    <w:p w14:paraId="6121399D" w14:textId="27726B20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недостатков в представленных документах они возвращаются для доработки.</w:t>
      </w:r>
    </w:p>
    <w:p w14:paraId="52AC36E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информирует заявителя о необходимости произведения действий по устранению недостатков либо о нахождении документов на правовой экспертизе.</w:t>
      </w:r>
    </w:p>
    <w:p w14:paraId="33C3AB0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правильности и законности оформления документов специалист в 2-недельный срок выдает проект договора передачи жилого помещения в собственность – 3 экз.</w:t>
      </w:r>
    </w:p>
    <w:p w14:paraId="74848387" w14:textId="3EEEE616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Основанием для начала административного действия «Подписание проекта договора передачи в собственность в порядке приватизации гражданами и главой администрация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уполномоченным лицом» является наличие проект</w:t>
      </w:r>
      <w:r w:rsidR="00B92D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передачи жилого помещения в собственность.</w:t>
      </w:r>
      <w:r w:rsidR="00B9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подписывает проект договора передачи у главы администрации 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уполномоченного лица. Подпись руководителя заверяется круглой печатью. На проект договора передачи проставляются регистрационный номер и дата.</w:t>
      </w:r>
    </w:p>
    <w:p w14:paraId="1AB6D26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после регистрации договора передачи в трехдневный срок информирует заявителя о необходимости подписания и получения договора передачи.</w:t>
      </w:r>
    </w:p>
    <w:p w14:paraId="72B24C5F" w14:textId="1D4F8308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Основанием для начала административного действия «Выдача подписанных договоров передачи и сопутствующих документов для дальнейшей регистрации прав в Управления Федеральной службы государственной регистрации, кадастра и картографии по </w:t>
      </w:r>
      <w:r w:rsidR="00B92D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Красноярскому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 (Управление Росреестра в </w:t>
      </w:r>
      <w:r w:rsidR="00B92D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крае)» является явка заявителя и членов его семьи для подписания и получения договора передачи.</w:t>
      </w:r>
    </w:p>
    <w:p w14:paraId="3D28D6F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подписывает договор передачи у нанимателя жилого помещения и членов его семьи, принимающих участие в приватизации жилой площади (за несовершеннолетних детей проект договора подписывает один из родителей или опекун).</w:t>
      </w:r>
    </w:p>
    <w:p w14:paraId="62CC992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выдает под роспись в журнале собственнику договор передачи – подлинник.</w:t>
      </w:r>
    </w:p>
    <w:p w14:paraId="5E1B4C1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правоустанавливающих документах не допускаются исправления и подчистки.</w:t>
      </w:r>
    </w:p>
    <w:p w14:paraId="58423A8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правоустанавливающий документ должен заполняться одной рукой и чернилами.</w:t>
      </w:r>
    </w:p>
    <w:p w14:paraId="7FCB839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помещает экземпляр договора передачи (приватизации) жилого помещения в собственность и иные документы, поступившие и сформированные в ходе рассмотрения заявления о приватизации жилого помещения, в дело постоянного хранения.  </w:t>
      </w:r>
    </w:p>
    <w:p w14:paraId="3D84F79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на любом этапе предоставления услуги по приватизации (до государственной регистрации перехода права на жилое помещение) имеют право отказаться от процедуры приватизации жилого помещения.</w:t>
      </w:r>
    </w:p>
    <w:p w14:paraId="311A9EA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Основанием для прекращения процедуры приватизации жилого помещения является письменное заявление гражданина, обладающего правом пользования жилым помещением на условиях социального найма.</w:t>
      </w:r>
    </w:p>
    <w:p w14:paraId="6544C40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заявления должен содержать фамилию, имя, отчество заявителя, просьбу прекратить приватизацию жилого помещения, адрес жилого помещения, дату и подпись заявителя.</w:t>
      </w:r>
    </w:p>
    <w:p w14:paraId="1A223C0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проверяет документы, удостоверяющие личность заявителя, правоспособность заявителя, возвращает заявителю документы, представленные для приватизации жилого помещения.</w:t>
      </w:r>
    </w:p>
    <w:p w14:paraId="2E66BF4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заявления о прекращении приватизации жилого помещения, в приватизации которого должны были участвовать и другие лица, специалист готовит письмо другим лицам о прекращении процедуры приватизации и основаниях прекращения.</w:t>
      </w:r>
    </w:p>
    <w:p w14:paraId="36C5BB2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 помещает заявление гражданина о прекращении приватизации жилого помещения, второй экземпляр письма заинтересованным лицам о прекращении процедуры приватизации и копии документов, поступивших и сформированных в ходе рассмотрения заявления о приватизации жилого помещения, в дело.</w:t>
      </w:r>
    </w:p>
    <w:p w14:paraId="5AA87F6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услуги приводится в </w:t>
      </w:r>
      <w:hyperlink r:id="rId16" w:anchor="Par631" w:tooltip="Блок-схема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№ 1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Административному регламенту.</w:t>
      </w:r>
    </w:p>
    <w:p w14:paraId="0D2CAF3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4BBE09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Административная процедура «Исправление допущенных опечаток и ошибок в выданных в результате предоставления услуги документах».</w:t>
      </w:r>
    </w:p>
    <w:p w14:paraId="22C610F3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175A77" w14:textId="0E628E9E" w:rsidR="00EE5DCB" w:rsidRPr="00EE5DCB" w:rsidRDefault="00EE5DCB" w:rsidP="00B92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3.2.1.Основанием для начала административной процедуры является получение администрацией от заявителя заявления об исправлении допущенных опечаток и ошибок в выданных в результате предоставления услуги документах и документов, подтверждающих наличие в выданном в результате предоставления муниципальной услуги документе опечаток и ошибок (далее – заявление об исправлении ошибок).</w:t>
      </w:r>
    </w:p>
    <w:p w14:paraId="5AF64C7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Заявление об исправлении ошибок подается заявителем письменно в произвольной форме по адресу</w:t>
      </w:r>
    </w:p>
    <w:p w14:paraId="35E044C7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услуги.</w:t>
      </w:r>
    </w:p>
    <w:p w14:paraId="77BB4E12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AF093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3.2.3.Регистрация заявления об исправлении ошибок осуществляется специалистом отдела по делопроизводству в АСЭД «Дело» в соответствии с Инструкцией по делопроизводству администрации муниципального образования Тигильский муниципальный район в день поступления заявления об исправлении ошибок.</w:t>
      </w:r>
    </w:p>
    <w:p w14:paraId="410071F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Обязанности специалиста отдела по делопроизводству, ответственного за регистрацию заявления об исправлении ошибок, закрепляются в должностной инструкции.</w:t>
      </w:r>
    </w:p>
    <w:p w14:paraId="49220B4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Специалист отдела по работе с территориями и благоустройству, уполномоченный на рассмотрение заявления об исправлении ошибок, проверяет заявление об исправлении ошибок на предмет наличия опечаток и ошибок в выданном в результате предоставления услуги документе (далее – ошибки).</w:t>
      </w:r>
    </w:p>
    <w:p w14:paraId="3A17226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 случае выявления ошибок специалист отдела по работе с территориями и благоустройству, уполномоченный на рассмотрение заявления об исправлении ошибок, осуществляет исправление допущенных ошибок путем подготовки изменений в документы, выданные в результате предоставления услуги и передает их в отдел по делопроизводству для направления заявителю.</w:t>
      </w:r>
    </w:p>
    <w:p w14:paraId="2490403C" w14:textId="611B7BAC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В случае отсутствия ошибок специалист отдела по работе с территориями и благоустройству, уполномоченный на рассмотрение заявления об исправлении ошибок, готовит заявителю уведомление об отсутствии ошибок и передает его в отдел по делопроизводству для направления Заявителю.</w:t>
      </w:r>
    </w:p>
    <w:p w14:paraId="4CFCFDB6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9E06A3" w14:textId="76060C8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="00B9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административных действий, указанных в пунктах 3.2.5, 3.2.6. настоящего Административного регламента, составляет 15 рабочих дней со дня регистрации заявления об исправлении ошибок.</w:t>
      </w:r>
    </w:p>
    <w:p w14:paraId="697154A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3.2.8.Критерием принятия решения в рамках административной процедуры «Исправление допущенных опечаток и ошибок в выданных в результате предоставления услуги документах» является наличие либо отсутствие ошибок в выданных в результате предоставления услуги документах.</w:t>
      </w:r>
    </w:p>
    <w:p w14:paraId="3BCAA3A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3.2.9.Результатом выполнения административной процедуры «Исправление допущенных опечаток и ошибок в выданных в результате предоставления услуги документах» является:</w:t>
      </w:r>
    </w:p>
    <w:p w14:paraId="67F41A1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3.2.9.1. в случае наличия ошибок – исправленный документ;</w:t>
      </w:r>
    </w:p>
    <w:p w14:paraId="1A9A1D4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3.2.9.2. в случае отсутствия ошибок – уведомление об отсутствии ошибок.</w:t>
      </w:r>
    </w:p>
    <w:p w14:paraId="256211B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3.2.10.Способом фиксации результата административной процедуры «Исправление допущенных опечаток и ошибок в выданных в результате предоставления услуги документах» является регистрация в АСЭД «Дело»:</w:t>
      </w:r>
    </w:p>
    <w:p w14:paraId="3E4EB36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3.2.10.1  в случае наличия ошибок – исправленного документа;</w:t>
      </w:r>
    </w:p>
    <w:p w14:paraId="6C4493E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3.2.10.2 в случае отсутствия ошибок – уведомления об отсутствии ошибок.</w:t>
      </w:r>
    </w:p>
    <w:p w14:paraId="1DEA4AC7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F37873" w14:textId="77777777" w:rsidR="00B92D9F" w:rsidRDefault="00B92D9F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319A49" w14:textId="77777777" w:rsidR="00B92D9F" w:rsidRDefault="00B92D9F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436991" w14:textId="17608742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14:paraId="29F264ED" w14:textId="22F8C76A" w:rsidR="00EE5DCB" w:rsidRPr="00EE5DCB" w:rsidRDefault="00EE5DCB" w:rsidP="00B92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Текущий контроль над соблюдением последовательности действий, определенных административными процедурами по предоставлению услуги, и принятием в ходе их исполнения решений осуществляет глава администрации или его заместитель.</w:t>
      </w:r>
    </w:p>
    <w:p w14:paraId="5316AF6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ответственным специалистом положений настоящего административного регламента, нормативных правовых актов Российской Федерации, Камчатского края, органов местного самоуправления муниципального образования при предоставлении услуги.</w:t>
      </w:r>
    </w:p>
    <w:p w14:paraId="28535A4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20BA620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14:paraId="294F8E6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Специалист, ответственный за проведение проверок представленных заявителем сведений, требующих проверки полноты и достоверности указанных в них сведений, несет персональную ответственность:</w:t>
      </w:r>
    </w:p>
    <w:p w14:paraId="6C16891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своевременность и качество проводимых проверок по представленным заявителем сведениям;</w:t>
      </w:r>
    </w:p>
    <w:p w14:paraId="37960D6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соответствие направляемых запросов требованиям настоящего регламента;</w:t>
      </w:r>
    </w:p>
    <w:p w14:paraId="128BE36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соблюдение порядка и сроков направления запросов.</w:t>
      </w:r>
    </w:p>
    <w:p w14:paraId="1BA0DEB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Специалист, ответственный за оформление проекта документа - результата услуги, несет персональную ответственность за своевременное рассмотрение вопроса о предоставлении услуги, за достоверность сведений, своевременность и порядок согласования проекта постановления, правильность оформления результата предоставления услуги.</w:t>
      </w:r>
    </w:p>
    <w:p w14:paraId="058CA73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 виновные лица несут дисциплинарную ответственность в соответствии с законодательством Российской Федерации.</w:t>
      </w:r>
    </w:p>
    <w:p w14:paraId="7FF88EB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осуществлении контроля над соблюдением последовательности действий, определенных административными процедурами по предоставлению услуги, глава администрации может проводить плановые и внеплановые проверки полноты и качества предоставления услуги.</w:t>
      </w:r>
    </w:p>
    <w:p w14:paraId="7D87441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14:paraId="494B0E5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14:paraId="5F71716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регламента. Внеплановые проверки осуществляются на основании приказов главы администрации.</w:t>
      </w:r>
    </w:p>
    <w:p w14:paraId="1E1746F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7E0967EF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E53A9A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060CAB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</w:t>
      </w:r>
    </w:p>
    <w:p w14:paraId="5520FD72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 действий (бездействия) органа, предоставляющего услугу</w:t>
      </w:r>
    </w:p>
    <w:p w14:paraId="6DA7EC0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16E52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служащего.</w:t>
      </w:r>
    </w:p>
    <w:p w14:paraId="2F61883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Заявитель может обратиться с жалобой в том числе в следующих случаях:</w:t>
      </w:r>
    </w:p>
    <w:p w14:paraId="4BB2B22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5.1.1.1. нарушение срока регистрации запроса о предоставлении услуги;</w:t>
      </w:r>
    </w:p>
    <w:p w14:paraId="2168EFF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5.1.1.2.  нарушение срока предоставления услуги;</w:t>
      </w:r>
    </w:p>
    <w:p w14:paraId="51CA84E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14:paraId="6158CE1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14:paraId="26E7D34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26A0183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5.1.1.6.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6CEBBC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5.1.1.7.  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14:paraId="240645B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5.1.1.8. нарушение срока или порядка выдачи документов по результатам предоставления услуги;</w:t>
      </w:r>
    </w:p>
    <w:p w14:paraId="1FAD4C7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5.1.1.9.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565AE93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5.1.1.10.  требование у заявителя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услуги.</w:t>
      </w:r>
    </w:p>
    <w:p w14:paraId="78B1AC1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5.1.2.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услугу. Жалобы на решения, принятые руководителем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14:paraId="532492C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3D209A3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Жалоба должна содержать:</w:t>
      </w:r>
    </w:p>
    <w:p w14:paraId="26C8FE5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5.1.4.1.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14:paraId="07D2C2C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86037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5.1.4.3.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14:paraId="1F408DA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5.1.4.4.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A8819B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24E47B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По результатам рассмотрения жалобы орган, предоставляющий услугу, принимает одно из следующих решений:</w:t>
      </w:r>
    </w:p>
    <w:p w14:paraId="3022C61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5.1.6.1.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4117706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5.1.6.2. в удовлетворении жалобы отказывается.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B3FCA6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9459B7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E6A760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3EDB28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1C689C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6E8CF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BE4F9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8D135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A058A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C31D0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F16FE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4FCF6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756F7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DD3AC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D74A4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99A2B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8D7D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18688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ADB55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9435A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93280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FE93C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716EE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ECB8E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A8DF6" w14:textId="46A2D3F5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1DD4D6BC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93E9EE6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4262A4A9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«Передача в собственность граждан</w:t>
      </w:r>
    </w:p>
    <w:p w14:paraId="5D53CFB1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занимаемых ими жилых помещений</w:t>
      </w:r>
    </w:p>
    <w:p w14:paraId="7353B382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фонда</w:t>
      </w:r>
    </w:p>
    <w:p w14:paraId="6D1A65E1" w14:textId="3D06E422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(приватизация жилищного фонда</w:t>
      </w:r>
      <w:r w:rsidR="00B92D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8C3590F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3C52B6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3E0E25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49B18F36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3BCFE86E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</w:tblGrid>
      <w:tr w:rsidR="00EE5DCB" w:rsidRPr="004F644F" w14:paraId="589839F1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48753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</w:t>
            </w:r>
          </w:p>
        </w:tc>
      </w:tr>
    </w:tbl>
    <w:p w14:paraId="62F3B4A1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5DCB" w:rsidRPr="004F644F" w14:paraId="624A3B5C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57BC6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и законности требований заявителя о заключении договора на передачу в собственность граждан жилого помещения в порядке приватизации</w:t>
            </w:r>
          </w:p>
        </w:tc>
      </w:tr>
    </w:tbl>
    <w:p w14:paraId="54D42FDB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5DCB" w:rsidRPr="004F644F" w14:paraId="1774BD4B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CD2ED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заключении договора на передачу в собственность граждан жилого помещения в порядке приватизации</w:t>
            </w:r>
          </w:p>
        </w:tc>
      </w:tr>
    </w:tbl>
    <w:p w14:paraId="748EAF00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1"/>
      </w:tblGrid>
      <w:tr w:rsidR="00EE5DCB" w:rsidRPr="004F644F" w14:paraId="456D4D3A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C7B27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и документов</w:t>
            </w:r>
          </w:p>
        </w:tc>
      </w:tr>
    </w:tbl>
    <w:p w14:paraId="0D387D8B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5DCB" w:rsidRPr="004F644F" w14:paraId="4B0CFB1C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4FE4F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договора на передачу в собственность граждан жилого помещения в порядке приватизации и сопутствующих документов</w:t>
            </w:r>
          </w:p>
        </w:tc>
      </w:tr>
    </w:tbl>
    <w:p w14:paraId="4C0A35EA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5DCB" w:rsidRPr="004F644F" w14:paraId="62F6F8AA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33C8E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заявителя об отказе в заключении договора на передачу в собственность граждан жилого помещения в порядке приватизации</w:t>
            </w:r>
          </w:p>
        </w:tc>
      </w:tr>
    </w:tbl>
    <w:p w14:paraId="37AE6CDF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480"/>
      </w:tblGrid>
      <w:tr w:rsidR="00EE5DCB" w:rsidRPr="004F644F" w14:paraId="43D13109" w14:textId="77777777" w:rsidTr="00EE5DCB"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37C0E" w14:textId="77777777" w:rsidR="00EE5DCB" w:rsidRPr="00EE5DCB" w:rsidRDefault="00EE5DCB" w:rsidP="00EE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B0524" w14:textId="77777777" w:rsidR="00EE5DCB" w:rsidRPr="00EE5DCB" w:rsidRDefault="00EE5DCB" w:rsidP="00EE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5DCB" w:rsidRPr="004F644F" w14:paraId="52259CD0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302E1" w14:textId="77777777" w:rsidR="00EE5DCB" w:rsidRPr="00EE5DCB" w:rsidRDefault="00EE5DCB" w:rsidP="00EE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25F0F" w14:textId="011658B0" w:rsidR="00EE5DCB" w:rsidRPr="00EE5DCB" w:rsidRDefault="00EE5DCB" w:rsidP="00EE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A35447B" wp14:editId="4591AFE9">
                      <wp:extent cx="304800" cy="304800"/>
                      <wp:effectExtent l="0" t="0" r="0" b="0"/>
                      <wp:docPr id="1" name="Прямоугольник 1">
                        <a:hlinkClick xmlns:a="http://schemas.openxmlformats.org/drawingml/2006/main" r:id="rId1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2CFDE9" id="Прямоугольник 1" o:spid="_x0000_s1026" href="C:\Users\Admin\AppData\Local\Temp\ksohtml2916\wps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7FDB3A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5DCB" w:rsidRPr="004F644F" w14:paraId="33174A77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1CA36" w14:textId="77777777" w:rsidR="00EE5DCB" w:rsidRPr="00EE5DCB" w:rsidRDefault="00EE5DCB" w:rsidP="00EE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договора на передачу в собственность граждан жилого помещения в порядке приватизации</w:t>
            </w:r>
          </w:p>
        </w:tc>
      </w:tr>
    </w:tbl>
    <w:p w14:paraId="1F9090B2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7"/>
      </w:tblGrid>
      <w:tr w:rsidR="00EE5DCB" w:rsidRPr="004F644F" w14:paraId="487EAC8E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BD1DC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договора и сопутствующих документов</w:t>
            </w:r>
          </w:p>
        </w:tc>
      </w:tr>
    </w:tbl>
    <w:p w14:paraId="23206F3F" w14:textId="77777777" w:rsidR="00CB7BCF" w:rsidRPr="004F644F" w:rsidRDefault="00CB7BCF">
      <w:pPr>
        <w:rPr>
          <w:rFonts w:ascii="Times New Roman" w:hAnsi="Times New Roman" w:cs="Times New Roman"/>
          <w:sz w:val="24"/>
          <w:szCs w:val="24"/>
        </w:rPr>
      </w:pPr>
    </w:p>
    <w:sectPr w:rsidR="00CB7BCF" w:rsidRPr="004F644F" w:rsidSect="004F644F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A77"/>
    <w:multiLevelType w:val="multilevel"/>
    <w:tmpl w:val="3970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2654F"/>
    <w:multiLevelType w:val="multilevel"/>
    <w:tmpl w:val="ABC6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C6112"/>
    <w:multiLevelType w:val="hybridMultilevel"/>
    <w:tmpl w:val="AA46E568"/>
    <w:lvl w:ilvl="0" w:tplc="881057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D6059"/>
    <w:multiLevelType w:val="multilevel"/>
    <w:tmpl w:val="036A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8638A"/>
    <w:multiLevelType w:val="multilevel"/>
    <w:tmpl w:val="E51A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70177"/>
    <w:multiLevelType w:val="multilevel"/>
    <w:tmpl w:val="BA66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1609556">
    <w:abstractNumId w:val="1"/>
  </w:num>
  <w:num w:numId="2" w16cid:durableId="49808834">
    <w:abstractNumId w:val="0"/>
  </w:num>
  <w:num w:numId="3" w16cid:durableId="21128653">
    <w:abstractNumId w:val="4"/>
  </w:num>
  <w:num w:numId="4" w16cid:durableId="1229223417">
    <w:abstractNumId w:val="3"/>
  </w:num>
  <w:num w:numId="5" w16cid:durableId="555049640">
    <w:abstractNumId w:val="5"/>
  </w:num>
  <w:num w:numId="6" w16cid:durableId="152647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CB"/>
    <w:rsid w:val="003D349C"/>
    <w:rsid w:val="004F644F"/>
    <w:rsid w:val="0063022F"/>
    <w:rsid w:val="0069077B"/>
    <w:rsid w:val="00B92D9F"/>
    <w:rsid w:val="00C516F7"/>
    <w:rsid w:val="00CB7BCF"/>
    <w:rsid w:val="00EE5DCB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00B8"/>
  <w15:chartTrackingRefBased/>
  <w15:docId w15:val="{95B94D9D-510B-42DE-80CA-2677A795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19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5DCB"/>
    <w:rPr>
      <w:color w:val="0000FF"/>
      <w:u w:val="single"/>
    </w:rPr>
  </w:style>
  <w:style w:type="character" w:customStyle="1" w:styleId="15">
    <w:name w:val="15"/>
    <w:basedOn w:val="a0"/>
    <w:rsid w:val="00EE5DCB"/>
  </w:style>
  <w:style w:type="paragraph" w:customStyle="1" w:styleId="20">
    <w:name w:val="20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E5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6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5DCB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4F6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60;http://gosuslugi24.ru/." TargetMode="External"/><Relationship Id="rId13" Type="http://schemas.openxmlformats.org/officeDocument/2006/relationships/hyperlink" Target="https://login.consultant.ru/link/?req=doc&amp;base=RZR&amp;n=285732&amp;date=18.02.2020&amp;dst=100026&amp;f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login.consultant.ru/link/?req=doc&amp;base=RZR&amp;n=314820&amp;date=18.02.2020&amp;dst=100100&amp;fld=134" TargetMode="External"/><Relationship Id="rId17" Type="http://schemas.openxmlformats.org/officeDocument/2006/relationships/hyperlink" Target="file:///C:\Users\Admin\AppData\Local\Temp\ksohtml2916\wps1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ob.ru/aktualno/npa/postanovleniya/129885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67&amp;n=89583&amp;date=18.02.2020&amp;dst=100520&amp;fld=134" TargetMode="External"/><Relationship Id="rId11" Type="http://schemas.openxmlformats.org/officeDocument/2006/relationships/hyperlink" Target="https://login.consultant.ru/link/?req=doc&amp;base=RZR&amp;n=342037&amp;date=18.02.2020&amp;dst=100633&amp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uob.ru/aktualno/npa/postanovleniya/1298851.html" TargetMode="External"/><Relationship Id="rId10" Type="http://schemas.openxmlformats.org/officeDocument/2006/relationships/hyperlink" Target="https://login.consultant.ru/link/?req=doc&amp;base=RZR&amp;n=344073&amp;date=18.02.2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875&amp;date=18.02.2020" TargetMode="External"/><Relationship Id="rId14" Type="http://schemas.openxmlformats.org/officeDocument/2006/relationships/hyperlink" Target="https://muob.ru/aktualno/npa/postanovleniya/12988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6429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2023-02-06T08:22:00Z</cp:lastPrinted>
  <dcterms:created xsi:type="dcterms:W3CDTF">2023-02-06T08:07:00Z</dcterms:created>
  <dcterms:modified xsi:type="dcterms:W3CDTF">2023-02-28T06:15:00Z</dcterms:modified>
</cp:coreProperties>
</file>